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EF1CEB" w14:textId="77777777" w:rsidR="005A627D" w:rsidRPr="009D55B2" w:rsidRDefault="005A627D" w:rsidP="005A627D">
      <w:pPr>
        <w:pStyle w:val="Titolo"/>
        <w:ind w:left="4320" w:firstLine="720"/>
        <w:jc w:val="center"/>
        <w:rPr>
          <w:rFonts w:eastAsia="Calibri"/>
          <w:color w:val="auto"/>
          <w:sz w:val="24"/>
          <w:szCs w:val="24"/>
        </w:rPr>
      </w:pPr>
      <w:r w:rsidRPr="009D55B2">
        <w:rPr>
          <w:rFonts w:eastAsia="Calibri"/>
          <w:color w:val="auto"/>
          <w:sz w:val="24"/>
          <w:szCs w:val="24"/>
        </w:rPr>
        <w:t>Marca da bollo</w:t>
      </w:r>
    </w:p>
    <w:p w14:paraId="5F35357E" w14:textId="77777777" w:rsidR="005A627D" w:rsidRPr="009D55B2" w:rsidRDefault="005A627D" w:rsidP="005A627D">
      <w:pPr>
        <w:ind w:left="6480" w:firstLine="720"/>
        <w:rPr>
          <w:sz w:val="24"/>
          <w:szCs w:val="24"/>
        </w:rPr>
      </w:pPr>
      <w:r w:rsidRPr="009D55B2">
        <w:rPr>
          <w:sz w:val="24"/>
          <w:szCs w:val="24"/>
        </w:rPr>
        <w:t>€16,00</w:t>
      </w:r>
    </w:p>
    <w:p w14:paraId="20E5D9BF" w14:textId="3B8809A7" w:rsidR="009A346C" w:rsidRPr="0087105E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>SCHEDA DI</w:t>
      </w:r>
    </w:p>
    <w:p w14:paraId="2CDF3F04" w14:textId="428F1C7A" w:rsidR="009A346C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 xml:space="preserve">OFFERTA </w:t>
      </w:r>
      <w:r w:rsidR="00935CAE">
        <w:rPr>
          <w:rFonts w:eastAsia="Calibri"/>
        </w:rPr>
        <w:t>ECONOMICA</w:t>
      </w:r>
    </w:p>
    <w:p w14:paraId="7F42247D" w14:textId="3C2D80BD" w:rsidR="009F30F3" w:rsidRDefault="009F30F3" w:rsidP="009F30F3"/>
    <w:p w14:paraId="38B0A681" w14:textId="488FEEDF" w:rsidR="009F30F3" w:rsidRPr="009F30F3" w:rsidRDefault="009F30F3" w:rsidP="009F30F3">
      <w:pPr>
        <w:pStyle w:val="Titolo3"/>
      </w:pPr>
      <w:r>
        <w:t>Informazioni sulla procedura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A67DBE" w14:paraId="5B6B056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5BD318A" w14:textId="75EF0192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Stazione appaltante</w:t>
            </w:r>
          </w:p>
        </w:tc>
        <w:tc>
          <w:tcPr>
            <w:tcW w:w="7069" w:type="dxa"/>
            <w:vAlign w:val="center"/>
          </w:tcPr>
          <w:p w14:paraId="362242D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16249" w:rsidRPr="00A67DBE" w14:paraId="522045A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3BBFFD7" w14:textId="7CAE8D5B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Amministrazione aggiudicatrice</w:t>
            </w:r>
          </w:p>
        </w:tc>
        <w:tc>
          <w:tcPr>
            <w:tcW w:w="7069" w:type="dxa"/>
            <w:vAlign w:val="center"/>
          </w:tcPr>
          <w:p w14:paraId="4E529B65" w14:textId="6275F1EE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C16249" w:rsidRPr="00C9507E" w14:paraId="4BA88571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3C2B" w14:textId="75A40E6A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Oggetto dell’appalto</w:t>
            </w:r>
          </w:p>
        </w:tc>
        <w:tc>
          <w:tcPr>
            <w:tcW w:w="7069" w:type="dxa"/>
            <w:vAlign w:val="center"/>
          </w:tcPr>
          <w:p w14:paraId="11F6FF30" w14:textId="61CF205C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Affidamento dei servizi assicurativi dell’amministrazione aggiudicatrice</w:t>
            </w:r>
          </w:p>
        </w:tc>
      </w:tr>
      <w:tr w:rsidR="00C16249" w:rsidRPr="00C9507E" w14:paraId="0BAE5C7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B1411F3" w14:textId="0C665D17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Procedura:</w:t>
            </w:r>
          </w:p>
        </w:tc>
        <w:tc>
          <w:tcPr>
            <w:tcW w:w="7069" w:type="dxa"/>
            <w:vAlign w:val="center"/>
          </w:tcPr>
          <w:p w14:paraId="6C015F35" w14:textId="62194EA6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Aperta ex art. 60 del D.Lgs</w:t>
            </w:r>
            <w:r w:rsidRPr="009F30F3">
              <w:rPr>
                <w:rFonts w:ascii="Calibri" w:hAnsi="Calibri" w:cs="Calibri"/>
              </w:rPr>
              <w:t xml:space="preserve"> 50/2016</w:t>
            </w:r>
          </w:p>
        </w:tc>
      </w:tr>
      <w:tr w:rsidR="00C16249" w:rsidRPr="00C9507E" w14:paraId="22E212E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A7A3" w14:textId="65A1C604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Criterio di aggiudicazione:</w:t>
            </w:r>
          </w:p>
        </w:tc>
        <w:tc>
          <w:tcPr>
            <w:tcW w:w="7069" w:type="dxa"/>
            <w:vAlign w:val="center"/>
          </w:tcPr>
          <w:p w14:paraId="2211E099" w14:textId="7FEB1F5A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Offerta economicamente più vantaggiosa</w:t>
            </w:r>
            <w:r>
              <w:rPr>
                <w:rFonts w:ascii="Calibri" w:hAnsi="Calibri" w:cs="Calibri"/>
              </w:rPr>
              <w:t xml:space="preserve"> ex art. 95, comma 2, del D.Lgs</w:t>
            </w:r>
            <w:r w:rsidRPr="009F30F3">
              <w:rPr>
                <w:rFonts w:ascii="Calibri" w:hAnsi="Calibri" w:cs="Calibri"/>
              </w:rPr>
              <w:t xml:space="preserve"> 50/2016</w:t>
            </w:r>
          </w:p>
        </w:tc>
      </w:tr>
    </w:tbl>
    <w:p w14:paraId="17AC8802" w14:textId="70F23A5F" w:rsidR="009F30F3" w:rsidRDefault="009F30F3" w:rsidP="009F30F3">
      <w:pPr>
        <w:pStyle w:val="Titolo3"/>
      </w:pPr>
      <w:r>
        <w:t>Informazioni sul lotto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2356"/>
        <w:gridCol w:w="2356"/>
        <w:gridCol w:w="2357"/>
      </w:tblGrid>
      <w:tr w:rsidR="009F30F3" w:rsidRPr="00A67DBE" w14:paraId="47F560E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C357FA" w14:textId="794DA25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Lotto numero</w:t>
            </w:r>
          </w:p>
        </w:tc>
        <w:tc>
          <w:tcPr>
            <w:tcW w:w="7069" w:type="dxa"/>
            <w:gridSpan w:val="3"/>
            <w:vAlign w:val="center"/>
          </w:tcPr>
          <w:p w14:paraId="6413000A" w14:textId="3CB7DDFD" w:rsidR="009F30F3" w:rsidRPr="009F30F3" w:rsidRDefault="005A26E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9F30F3" w:rsidRPr="00A67DBE" w14:paraId="1D1C870A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B92DBD4" w14:textId="11EA62A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Copertura assicurativa</w:t>
            </w:r>
          </w:p>
        </w:tc>
        <w:tc>
          <w:tcPr>
            <w:tcW w:w="7069" w:type="dxa"/>
            <w:gridSpan w:val="3"/>
            <w:vAlign w:val="center"/>
          </w:tcPr>
          <w:p w14:paraId="3C08150E" w14:textId="61EE8653" w:rsidR="009F30F3" w:rsidRPr="009F30F3" w:rsidRDefault="00564C21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All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risks</w:t>
            </w:r>
            <w:proofErr w:type="spellEnd"/>
            <w:r>
              <w:rPr>
                <w:rFonts w:ascii="Calibri" w:hAnsi="Calibri" w:cs="Calibri"/>
              </w:rPr>
              <w:t xml:space="preserve"> patrimonio immobiliare e mobiliare</w:t>
            </w:r>
          </w:p>
        </w:tc>
      </w:tr>
      <w:tr w:rsidR="00233059" w:rsidRPr="00A67DBE" w14:paraId="7B6D5B50" w14:textId="77777777" w:rsidTr="000239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3043A98" w14:textId="389FC5F0" w:rsidR="00233059" w:rsidRDefault="00233059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Decorrenza servizio</w:t>
            </w:r>
          </w:p>
        </w:tc>
        <w:tc>
          <w:tcPr>
            <w:tcW w:w="2356" w:type="dxa"/>
            <w:vAlign w:val="center"/>
          </w:tcPr>
          <w:p w14:paraId="7984154D" w14:textId="518B0502" w:rsidR="00233059" w:rsidRPr="009F30F3" w:rsidRDefault="005A26EB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ore 24:00 del 31.07.2020</w:t>
            </w:r>
          </w:p>
        </w:tc>
        <w:tc>
          <w:tcPr>
            <w:tcW w:w="2356" w:type="dxa"/>
            <w:vAlign w:val="center"/>
          </w:tcPr>
          <w:p w14:paraId="5B323165" w14:textId="2743202D" w:rsidR="00233059" w:rsidRPr="00233059" w:rsidRDefault="0023305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  <w:r w:rsidRPr="00233059">
              <w:rPr>
                <w:rFonts w:ascii="Calibri" w:hAnsi="Calibri" w:cs="Calibri"/>
                <w:b/>
              </w:rPr>
              <w:t>Scadenza servizio</w:t>
            </w:r>
          </w:p>
        </w:tc>
        <w:tc>
          <w:tcPr>
            <w:tcW w:w="2357" w:type="dxa"/>
            <w:vAlign w:val="center"/>
          </w:tcPr>
          <w:p w14:paraId="54487996" w14:textId="3715216D" w:rsidR="00233059" w:rsidRPr="009F30F3" w:rsidRDefault="005A26EB" w:rsidP="005A26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ore 24:00 del 31.01.2023</w:t>
            </w:r>
          </w:p>
        </w:tc>
      </w:tr>
      <w:tr w:rsidR="009F30F3" w:rsidRPr="00C9507E" w14:paraId="0C5E645B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A755303" w14:textId="175269D3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identificativo gara (CIG)</w:t>
            </w:r>
          </w:p>
        </w:tc>
        <w:tc>
          <w:tcPr>
            <w:tcW w:w="7069" w:type="dxa"/>
            <w:gridSpan w:val="3"/>
            <w:vAlign w:val="center"/>
          </w:tcPr>
          <w:p w14:paraId="31FE85C3" w14:textId="5AE5B473" w:rsidR="009F30F3" w:rsidRPr="009F30F3" w:rsidRDefault="003347B8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3347B8">
              <w:rPr>
                <w:rFonts w:ascii="Calibri" w:hAnsi="Calibri" w:cs="Calibri"/>
              </w:rPr>
              <w:t>8315489E97</w:t>
            </w:r>
          </w:p>
        </w:tc>
      </w:tr>
    </w:tbl>
    <w:p w14:paraId="216D0A9A" w14:textId="45237995" w:rsidR="00CE3F15" w:rsidRPr="00A67DBE" w:rsidRDefault="00CE3F15" w:rsidP="00CE3F15">
      <w:pPr>
        <w:pStyle w:val="Titolo3"/>
      </w:pPr>
      <w:r>
        <w:t>Dati dell’operatore economico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CE3F15" w:rsidRPr="009F30F3" w14:paraId="5441123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F3C7362" w14:textId="4514A77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Ragione sociale</w:t>
            </w:r>
          </w:p>
        </w:tc>
        <w:tc>
          <w:tcPr>
            <w:tcW w:w="7069" w:type="dxa"/>
            <w:vAlign w:val="center"/>
          </w:tcPr>
          <w:p w14:paraId="7D2374B4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7D05AA3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64359F" w14:textId="4D49C9F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Sede legale</w:t>
            </w:r>
            <w:r w:rsidR="0003402B">
              <w:rPr>
                <w:rFonts w:ascii="Calibri" w:hAnsi="Calibri" w:cs="Calibri"/>
              </w:rPr>
              <w:t xml:space="preserve"> (indirizzo completo)</w:t>
            </w:r>
          </w:p>
        </w:tc>
        <w:tc>
          <w:tcPr>
            <w:tcW w:w="7069" w:type="dxa"/>
            <w:vAlign w:val="center"/>
          </w:tcPr>
          <w:p w14:paraId="226A01B6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2469799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ED7092C" w14:textId="77777777" w:rsidR="007720A9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amministrativa</w:t>
            </w:r>
            <w:r w:rsidR="0003402B">
              <w:rPr>
                <w:rFonts w:ascii="Calibri" w:hAnsi="Calibri" w:cs="Calibri"/>
              </w:rPr>
              <w:t xml:space="preserve"> </w:t>
            </w:r>
          </w:p>
          <w:p w14:paraId="6F320FE8" w14:textId="702DF9DA" w:rsidR="00CE3F15" w:rsidRPr="0087105E" w:rsidRDefault="0003402B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(indirizzo completo)</w:t>
            </w:r>
          </w:p>
        </w:tc>
        <w:tc>
          <w:tcPr>
            <w:tcW w:w="7069" w:type="dxa"/>
            <w:vAlign w:val="center"/>
          </w:tcPr>
          <w:p w14:paraId="6E991850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A725688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93276A9" w14:textId="11804512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4FFF266F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5301E82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E98E07F" w14:textId="6D2C1179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Partita IVA</w:t>
            </w:r>
          </w:p>
        </w:tc>
        <w:tc>
          <w:tcPr>
            <w:tcW w:w="7069" w:type="dxa"/>
            <w:vAlign w:val="center"/>
          </w:tcPr>
          <w:p w14:paraId="09E94607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017BF72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73DBD5" w14:textId="45A132C6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Telefono</w:t>
            </w:r>
          </w:p>
        </w:tc>
        <w:tc>
          <w:tcPr>
            <w:tcW w:w="7069" w:type="dxa"/>
            <w:vAlign w:val="center"/>
          </w:tcPr>
          <w:p w14:paraId="64C555DD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7A277300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C20FBC0" w14:textId="7E820EDC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7069" w:type="dxa"/>
            <w:vAlign w:val="center"/>
          </w:tcPr>
          <w:p w14:paraId="5866C885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2A9EA22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22020C9" w14:textId="4D867928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7069" w:type="dxa"/>
            <w:vAlign w:val="center"/>
          </w:tcPr>
          <w:p w14:paraId="759685F9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3263B07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42D0AD22" w14:textId="149D09F4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 elettronica certificata</w:t>
            </w:r>
          </w:p>
        </w:tc>
        <w:tc>
          <w:tcPr>
            <w:tcW w:w="7069" w:type="dxa"/>
            <w:vAlign w:val="center"/>
          </w:tcPr>
          <w:p w14:paraId="5A8EC68B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0BE03C0" w14:textId="6EFBEF39" w:rsidR="009A346C" w:rsidRPr="00A67DBE" w:rsidRDefault="009F30F3" w:rsidP="00CE3F15">
      <w:pPr>
        <w:pStyle w:val="Titolo3"/>
      </w:pPr>
      <w:r>
        <w:t xml:space="preserve">Dati </w:t>
      </w:r>
      <w:r w:rsidR="00CE3F15">
        <w:t>del soggetto che sottoscrive l’offerta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9F30F3" w14:paraId="3D631D8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498CA50" w14:textId="436B10E7" w:rsidR="009F30F3" w:rsidRPr="0087105E" w:rsidRDefault="00CE3F15" w:rsidP="00CE3F15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 xml:space="preserve">Nome e cognome </w:t>
            </w:r>
          </w:p>
        </w:tc>
        <w:tc>
          <w:tcPr>
            <w:tcW w:w="7069" w:type="dxa"/>
            <w:vAlign w:val="center"/>
          </w:tcPr>
          <w:p w14:paraId="749619A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1A854D4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E7048EA" w14:textId="3BC1E34A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54AA0B6E" w14:textId="35679388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3C2FB75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6F39B15" w14:textId="19674B55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lastRenderedPageBreak/>
              <w:t>Luogo e data di nascita</w:t>
            </w:r>
          </w:p>
        </w:tc>
        <w:tc>
          <w:tcPr>
            <w:tcW w:w="7069" w:type="dxa"/>
            <w:vAlign w:val="center"/>
          </w:tcPr>
          <w:p w14:paraId="4A911DC4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75ADB73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0FA94C0" w14:textId="3DEC5995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Qualifica</w:t>
            </w:r>
          </w:p>
        </w:tc>
        <w:tc>
          <w:tcPr>
            <w:tcW w:w="7069" w:type="dxa"/>
            <w:vAlign w:val="center"/>
          </w:tcPr>
          <w:p w14:paraId="48295BA5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7CCED1ED" w14:textId="51CFCC7D" w:rsidR="00BB29E3" w:rsidRDefault="0003402B" w:rsidP="0003402B">
      <w:p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sottoscritto,</w:t>
      </w:r>
    </w:p>
    <w:p w14:paraId="25586563" w14:textId="3141DA8C" w:rsidR="00BB64F3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>avendo conoscenza integrale di tutte le circostanze generali e speciali concernenti il rischio in oggetto;</w:t>
      </w:r>
    </w:p>
    <w:p w14:paraId="4669FCA8" w14:textId="208EC776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consapevole che l’offerta economica è soggetta alla base d’asta riportata nella documentazione di gara, non superabile pena l’esclusione dell’offerta stessa;</w:t>
      </w:r>
    </w:p>
    <w:p w14:paraId="2086CED7" w14:textId="35A03109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 w:rsidRPr="00935CAE">
        <w:rPr>
          <w:rFonts w:ascii="Calibri" w:hAnsi="Calibri" w:cs="Calibri"/>
          <w:b/>
        </w:rPr>
        <w:t>DICHIARA</w:t>
      </w:r>
    </w:p>
    <w:p w14:paraId="3FC7DF89" w14:textId="77777777" w:rsidR="005A627D" w:rsidRPr="000453FA" w:rsidRDefault="005A627D" w:rsidP="005A627D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b/>
        </w:rPr>
      </w:pPr>
      <w:r w:rsidRPr="000453FA">
        <w:rPr>
          <w:rFonts w:ascii="Calibri" w:hAnsi="Calibri" w:cs="Calibri"/>
        </w:rPr>
        <w:t xml:space="preserve">che il ribasso offerto è stato determinato valutando il proprio costo della manodopera  di cui all’art. 95 co.10 del </w:t>
      </w:r>
      <w:proofErr w:type="spellStart"/>
      <w:r w:rsidRPr="000453FA">
        <w:rPr>
          <w:rFonts w:ascii="Calibri" w:hAnsi="Calibri" w:cs="Calibri"/>
        </w:rPr>
        <w:t>D.Lgs.vo</w:t>
      </w:r>
      <w:proofErr w:type="spellEnd"/>
      <w:r w:rsidRPr="000453FA">
        <w:rPr>
          <w:rFonts w:ascii="Calibri" w:hAnsi="Calibri" w:cs="Calibri"/>
        </w:rPr>
        <w:t xml:space="preserve"> 50/2016 individuato in: </w:t>
      </w:r>
      <w:r w:rsidRPr="000453FA">
        <w:rPr>
          <w:rFonts w:ascii="Calibri" w:hAnsi="Calibri" w:cs="Calibri"/>
          <w:b/>
        </w:rPr>
        <w:t xml:space="preserve">Euro_______________________________________(indicazione in cifre) conforme ai disposti di cui all’art. 97 co.5 </w:t>
      </w:r>
      <w:proofErr w:type="spellStart"/>
      <w:r w:rsidRPr="000453FA">
        <w:rPr>
          <w:rFonts w:ascii="Calibri" w:hAnsi="Calibri" w:cs="Calibri"/>
          <w:b/>
        </w:rPr>
        <w:t>lett</w:t>
      </w:r>
      <w:proofErr w:type="spellEnd"/>
      <w:r w:rsidRPr="000453FA">
        <w:rPr>
          <w:rFonts w:ascii="Calibri" w:hAnsi="Calibri" w:cs="Calibri"/>
          <w:b/>
        </w:rPr>
        <w:t xml:space="preserve">. d) del </w:t>
      </w:r>
      <w:proofErr w:type="spellStart"/>
      <w:r w:rsidRPr="000453FA">
        <w:rPr>
          <w:rFonts w:ascii="Calibri" w:hAnsi="Calibri" w:cs="Calibri"/>
          <w:b/>
        </w:rPr>
        <w:t>D.Lgs.vo</w:t>
      </w:r>
      <w:proofErr w:type="spellEnd"/>
      <w:r w:rsidRPr="000453FA">
        <w:rPr>
          <w:rFonts w:ascii="Calibri" w:hAnsi="Calibri" w:cs="Calibri"/>
          <w:b/>
        </w:rPr>
        <w:t xml:space="preserve"> 50/2016 in relazione al CCNL applicato;</w:t>
      </w:r>
    </w:p>
    <w:p w14:paraId="0919881B" w14:textId="0FFBF693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che i costi relativi alla sicurezza afferenti all’esercizio dell’attività svolta dall’impresa sono pari a ___________% rispetto all’importo dei ricavi;</w:t>
      </w:r>
    </w:p>
    <w:p w14:paraId="502F16B4" w14:textId="4D50D3AC" w:rsidR="00935CAE" w:rsidRDefault="009F5195" w:rsidP="009F519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9F5195">
        <w:rPr>
          <w:rFonts w:ascii="Calibri" w:hAnsi="Calibri" w:cs="Calibri"/>
        </w:rPr>
        <w:t xml:space="preserve">che l’offerta, nella sua globalità, si intende valida ed impegnativa per 180 giorni dalla data di scadenza del termine di presentazione della stessa, eventualmente prorogabile su richiesta della </w:t>
      </w:r>
      <w:r>
        <w:rPr>
          <w:rFonts w:ascii="Calibri" w:hAnsi="Calibri" w:cs="Calibri"/>
        </w:rPr>
        <w:t>s</w:t>
      </w:r>
      <w:r w:rsidRPr="009F5195">
        <w:rPr>
          <w:rFonts w:ascii="Calibri" w:hAnsi="Calibri" w:cs="Calibri"/>
        </w:rPr>
        <w:t xml:space="preserve">tazione </w:t>
      </w:r>
      <w:r>
        <w:rPr>
          <w:rFonts w:ascii="Calibri" w:hAnsi="Calibri" w:cs="Calibri"/>
        </w:rPr>
        <w:t>a</w:t>
      </w:r>
      <w:r w:rsidRPr="009F5195">
        <w:rPr>
          <w:rFonts w:ascii="Calibri" w:hAnsi="Calibri" w:cs="Calibri"/>
        </w:rPr>
        <w:t>ppaltante, nel caso in cui al momento della scadenza del predetto termine l’aggiudicazione non sia ancora divenuta efficace</w:t>
      </w:r>
      <w:r w:rsidR="00935CAE">
        <w:rPr>
          <w:rFonts w:ascii="Calibri" w:hAnsi="Calibri" w:cs="Calibri"/>
        </w:rPr>
        <w:t>;</w:t>
      </w:r>
    </w:p>
    <w:p w14:paraId="534ACCFC" w14:textId="675F86F6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PRENDE ATTO E </w:t>
      </w:r>
      <w:r w:rsidRPr="00935CAE">
        <w:rPr>
          <w:rFonts w:ascii="Calibri" w:hAnsi="Calibri" w:cs="Calibri"/>
          <w:b/>
        </w:rPr>
        <w:t>DICHIARA</w:t>
      </w:r>
    </w:p>
    <w:p w14:paraId="4EF42BB2" w14:textId="58E8ABF2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virgola, senza procedere ad alcun arrotondamento; </w:t>
      </w:r>
    </w:p>
    <w:p w14:paraId="083D37F0" w14:textId="046AE766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non è ammessa offerta pari o superiore alla base d’asta specificamente indicata </w:t>
      </w:r>
      <w:r>
        <w:rPr>
          <w:rFonts w:ascii="Calibri" w:hAnsi="Calibri" w:cs="Calibri"/>
        </w:rPr>
        <w:t>nella documentazione di gara;</w:t>
      </w:r>
    </w:p>
    <w:p w14:paraId="2F97B7B9" w14:textId="5A291DF7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in caso di discordanza tra il valore del premio annuo lordo offerto e valido per l’attribuzione del punteggio </w:t>
      </w:r>
      <w:r w:rsidR="00AF141D">
        <w:rPr>
          <w:rFonts w:ascii="Calibri" w:hAnsi="Calibri" w:cs="Calibri"/>
        </w:rPr>
        <w:t>relativo all’offerta economica</w:t>
      </w:r>
      <w:r w:rsidRPr="00935CAE">
        <w:rPr>
          <w:rFonts w:ascii="Calibri" w:hAnsi="Calibri" w:cs="Calibri"/>
        </w:rPr>
        <w:t xml:space="preserve"> e il valore scaturente dall’applicazione del moltiplicatore per il parametro di quotazione, prevarrà sempre il premio annuo lordo offerto dal concorrente.</w:t>
      </w:r>
    </w:p>
    <w:p w14:paraId="1D5905F8" w14:textId="40ED6C63" w:rsidR="00A313BB" w:rsidRDefault="0095595F" w:rsidP="00606625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87105E">
        <w:rPr>
          <w:rFonts w:ascii="Calibri" w:hAnsi="Calibri" w:cs="Calibri"/>
          <w:b/>
          <w:bCs/>
        </w:rPr>
        <w:t xml:space="preserve">PRESENTA LA SEGUENTE OFFERTA </w:t>
      </w:r>
      <w:r w:rsidR="00935CAE">
        <w:rPr>
          <w:rFonts w:ascii="Calibri" w:hAnsi="Calibri" w:cs="Calibri"/>
          <w:b/>
          <w:bCs/>
        </w:rPr>
        <w:t>ECONOMICA</w:t>
      </w:r>
    </w:p>
    <w:p w14:paraId="7B46B708" w14:textId="77777777" w:rsidR="00A313BB" w:rsidRDefault="00A313BB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  <w:r w:rsidRPr="0087105E">
        <w:rPr>
          <w:rStyle w:val="BLOCKBOLD"/>
          <w:rFonts w:ascii="Calibri" w:hAnsi="Calibri" w:cs="Calibri"/>
          <w:b w:val="0"/>
          <w:caps w:val="0"/>
        </w:rPr>
        <w:t xml:space="preserve">Con riferimento 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a ciascuno </w:t>
      </w:r>
      <w:r w:rsidR="002568BE">
        <w:rPr>
          <w:rStyle w:val="BLOCKBOLD"/>
          <w:rFonts w:ascii="Calibri" w:hAnsi="Calibri" w:cs="Calibri"/>
          <w:b w:val="0"/>
          <w:caps w:val="0"/>
        </w:rPr>
        <w:t>degli elementi di valutazione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 </w:t>
      </w:r>
      <w:r w:rsidR="002568BE">
        <w:rPr>
          <w:rStyle w:val="BLOCKBOLD"/>
          <w:rFonts w:ascii="Calibri" w:hAnsi="Calibri" w:cs="Calibri"/>
          <w:b w:val="0"/>
          <w:caps w:val="0"/>
        </w:rPr>
        <w:t>elencati in tabella</w:t>
      </w:r>
      <w:r w:rsidRPr="0087105E">
        <w:rPr>
          <w:rStyle w:val="BLOCKBOLD"/>
          <w:rFonts w:ascii="Calibri" w:hAnsi="Calibri" w:cs="Calibri"/>
          <w:b w:val="0"/>
          <w:caps w:val="0"/>
        </w:rPr>
        <w:t>, il concorrente offre:</w:t>
      </w:r>
    </w:p>
    <w:tbl>
      <w:tblPr>
        <w:tblStyle w:val="Tabellagriglia1chiara-colore11"/>
        <w:tblW w:w="5000" w:type="pct"/>
        <w:tblLook w:val="04A0" w:firstRow="1" w:lastRow="0" w:firstColumn="1" w:lastColumn="0" w:noHBand="0" w:noVBand="1"/>
      </w:tblPr>
      <w:tblGrid>
        <w:gridCol w:w="10188"/>
      </w:tblGrid>
      <w:tr w:rsidR="009F5195" w14:paraId="5BED2499" w14:textId="77777777" w:rsidTr="009F51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2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08345D54" w14:textId="00DD9818" w:rsidR="009F5195" w:rsidRDefault="009F5195" w:rsidP="008257B0">
            <w:pPr>
              <w:autoSpaceDE w:val="0"/>
              <w:autoSpaceDN w:val="0"/>
              <w:adjustRightInd w:val="0"/>
              <w:spacing w:after="0"/>
              <w:jc w:val="center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Premio annuo lordo offerto</w:t>
            </w:r>
          </w:p>
        </w:tc>
      </w:tr>
      <w:tr w:rsidR="009F5195" w:rsidRPr="00B644A2" w14:paraId="065D58CF" w14:textId="77777777" w:rsidTr="00AF141D">
        <w:trPr>
          <w:cantSplit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bottom"/>
          </w:tcPr>
          <w:p w14:paraId="7E2FAF19" w14:textId="46EA71C5" w:rsidR="009F5195" w:rsidRPr="000B0AC4" w:rsidRDefault="00AF141D" w:rsidP="00AF141D">
            <w:pPr>
              <w:autoSpaceDE w:val="0"/>
              <w:autoSpaceDN w:val="0"/>
              <w:adjustRightInd w:val="0"/>
              <w:jc w:val="center"/>
              <w:rPr>
                <w:rStyle w:val="BLOCKBOLD"/>
                <w:rFonts w:ascii="Calibri" w:hAnsi="Calibri" w:cs="Calibri"/>
                <w:b/>
                <w:caps w:val="0"/>
                <w:sz w:val="32"/>
              </w:rPr>
            </w:pPr>
            <w:r w:rsidRPr="00033053">
              <w:rPr>
                <w:rFonts w:ascii="Calibri" w:hAnsi="Calibri" w:cs="Calibri"/>
              </w:rPr>
              <w:t>€</w:t>
            </w:r>
            <w:r>
              <w:rPr>
                <w:rFonts w:ascii="Calibri" w:hAnsi="Calibri" w:cs="Calibri"/>
              </w:rPr>
              <w:t>_______________________________________________</w:t>
            </w:r>
            <w:r w:rsidRPr="00033053">
              <w:rPr>
                <w:rFonts w:ascii="Calibri" w:hAnsi="Calibri" w:cs="Calibri"/>
                <w:i/>
                <w:u w:val="dotted"/>
                <w:vertAlign w:val="superscript"/>
              </w:rPr>
              <w:t xml:space="preserve"> In cifre</w:t>
            </w:r>
          </w:p>
        </w:tc>
      </w:tr>
    </w:tbl>
    <w:p w14:paraId="5669142C" w14:textId="39B2BF50" w:rsidR="00564C21" w:rsidRDefault="00564C21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</w:p>
    <w:p w14:paraId="196241B2" w14:textId="34DA4206" w:rsidR="00564C21" w:rsidRPr="00564C21" w:rsidRDefault="00564C21" w:rsidP="00564C21">
      <w:pPr>
        <w:pStyle w:val="Titolo2"/>
        <w:rPr>
          <w:rStyle w:val="BLOCKBOLD"/>
          <w:rFonts w:asciiTheme="majorHAnsi" w:hAnsiTheme="majorHAnsi"/>
          <w:b w:val="0"/>
          <w:caps w:val="0"/>
          <w:color w:val="404040" w:themeColor="text1" w:themeTint="BF"/>
          <w:sz w:val="28"/>
          <w:szCs w:val="28"/>
        </w:rPr>
      </w:pPr>
      <w:r w:rsidRPr="00564C21">
        <w:rPr>
          <w:rStyle w:val="BLOCKBOLD"/>
          <w:rFonts w:asciiTheme="majorHAnsi" w:hAnsiTheme="majorHAnsi"/>
          <w:b w:val="0"/>
          <w:caps w:val="0"/>
          <w:color w:val="404040" w:themeColor="text1" w:themeTint="BF"/>
          <w:sz w:val="28"/>
          <w:szCs w:val="28"/>
        </w:rPr>
        <w:t>Scomposizione del premio</w:t>
      </w:r>
    </w:p>
    <w:p w14:paraId="5494B7D2" w14:textId="3F846D7C" w:rsidR="0052233E" w:rsidRDefault="009F5195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  <w:r>
        <w:rPr>
          <w:rStyle w:val="BLOCKBOLD"/>
          <w:rFonts w:ascii="Calibri" w:hAnsi="Calibri" w:cs="Calibri"/>
          <w:b w:val="0"/>
          <w:caps w:val="0"/>
        </w:rPr>
        <w:t>Il premio annuo lordo</w:t>
      </w:r>
      <w:r w:rsidR="00AF141D">
        <w:rPr>
          <w:rStyle w:val="BLOCKBOLD"/>
          <w:rFonts w:ascii="Calibri" w:hAnsi="Calibri" w:cs="Calibri"/>
          <w:b w:val="0"/>
          <w:caps w:val="0"/>
        </w:rPr>
        <w:t xml:space="preserve"> offerto sopra riportato e valido per l’attribuzione del punteggio relativo all’offerta economica</w:t>
      </w:r>
      <w:r>
        <w:rPr>
          <w:rStyle w:val="BLOCKBOLD"/>
          <w:rFonts w:ascii="Calibri" w:hAnsi="Calibri" w:cs="Calibri"/>
          <w:b w:val="0"/>
          <w:caps w:val="0"/>
        </w:rPr>
        <w:t xml:space="preserve"> è così dettagliato:</w:t>
      </w:r>
    </w:p>
    <w:tbl>
      <w:tblPr>
        <w:tblStyle w:val="Tabellagriglia1chiara-colore11"/>
        <w:tblW w:w="5000" w:type="pct"/>
        <w:tblLook w:val="04A0" w:firstRow="1" w:lastRow="0" w:firstColumn="1" w:lastColumn="0" w:noHBand="0" w:noVBand="1"/>
      </w:tblPr>
      <w:tblGrid>
        <w:gridCol w:w="3394"/>
        <w:gridCol w:w="3397"/>
        <w:gridCol w:w="3397"/>
      </w:tblGrid>
      <w:tr w:rsidR="00AF141D" w14:paraId="473C8C4C" w14:textId="1AFFB4D1" w:rsidTr="00AF1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2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Align w:val="center"/>
          </w:tcPr>
          <w:p w14:paraId="6FB67F3F" w14:textId="62D0396E" w:rsidR="00AF141D" w:rsidRDefault="00AF141D" w:rsidP="00CE5D88">
            <w:pPr>
              <w:autoSpaceDE w:val="0"/>
              <w:autoSpaceDN w:val="0"/>
              <w:adjustRightInd w:val="0"/>
              <w:spacing w:after="0"/>
              <w:jc w:val="center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lastRenderedPageBreak/>
              <w:t>Premio annuo imponibile</w:t>
            </w:r>
          </w:p>
        </w:tc>
        <w:tc>
          <w:tcPr>
            <w:tcW w:w="1667" w:type="pct"/>
            <w:vAlign w:val="center"/>
          </w:tcPr>
          <w:p w14:paraId="4FDE6E33" w14:textId="6E8AF36D" w:rsidR="00AF141D" w:rsidRDefault="00AF141D" w:rsidP="00AF141D">
            <w:pPr>
              <w:autoSpaceDE w:val="0"/>
              <w:autoSpaceDN w:val="0"/>
              <w:adjustRightInd w:val="0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Imposte</w:t>
            </w:r>
          </w:p>
        </w:tc>
        <w:tc>
          <w:tcPr>
            <w:tcW w:w="1667" w:type="pct"/>
            <w:vAlign w:val="center"/>
          </w:tcPr>
          <w:p w14:paraId="5EC865CE" w14:textId="399D8D7F" w:rsidR="00AF141D" w:rsidRDefault="00AF141D" w:rsidP="00AF141D">
            <w:pPr>
              <w:autoSpaceDE w:val="0"/>
              <w:autoSpaceDN w:val="0"/>
              <w:adjustRightInd w:val="0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Premio annuo lordo</w:t>
            </w:r>
          </w:p>
        </w:tc>
      </w:tr>
      <w:tr w:rsidR="00AF141D" w:rsidRPr="000B0AC4" w14:paraId="214AA92D" w14:textId="48F66C4C" w:rsidTr="00AF141D">
        <w:trPr>
          <w:cantSplit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Align w:val="center"/>
          </w:tcPr>
          <w:p w14:paraId="78DF158D" w14:textId="2E306836" w:rsidR="00AF141D" w:rsidRPr="000B0AC4" w:rsidRDefault="00AF141D" w:rsidP="00AF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LOCKBOLD"/>
                <w:rFonts w:ascii="Calibri" w:hAnsi="Calibri" w:cs="Calibri"/>
                <w:b/>
                <w:caps w:val="0"/>
                <w:sz w:val="32"/>
              </w:rPr>
            </w:pPr>
          </w:p>
        </w:tc>
        <w:tc>
          <w:tcPr>
            <w:tcW w:w="1667" w:type="pct"/>
            <w:vAlign w:val="center"/>
          </w:tcPr>
          <w:p w14:paraId="7D629190" w14:textId="77777777" w:rsidR="00AF141D" w:rsidRPr="00033053" w:rsidRDefault="00AF141D" w:rsidP="00AF141D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</w:p>
        </w:tc>
        <w:tc>
          <w:tcPr>
            <w:tcW w:w="1667" w:type="pct"/>
            <w:vAlign w:val="center"/>
          </w:tcPr>
          <w:p w14:paraId="30A57EFF" w14:textId="77777777" w:rsidR="00AF141D" w:rsidRPr="00033053" w:rsidRDefault="00AF141D" w:rsidP="00AF141D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</w:p>
        </w:tc>
      </w:tr>
    </w:tbl>
    <w:p w14:paraId="225EF06C" w14:textId="73C45766" w:rsidR="009F5195" w:rsidRPr="00564C21" w:rsidRDefault="00564C21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  <w:r>
        <w:rPr>
          <w:rStyle w:val="BLOCKBOLD"/>
          <w:rFonts w:ascii="Calibri" w:hAnsi="Calibri" w:cs="Calibri"/>
          <w:b w:val="0"/>
          <w:caps w:val="0"/>
        </w:rPr>
        <w:t xml:space="preserve"> La scomposizione del premio per partite e somme assicurate è riportata nella tabella sottostante</w:t>
      </w:r>
    </w:p>
    <w:tbl>
      <w:tblPr>
        <w:tblStyle w:val="GridTable1LightAccent1"/>
        <w:tblW w:w="5000" w:type="pct"/>
        <w:tblLook w:val="04E0" w:firstRow="1" w:lastRow="1" w:firstColumn="1" w:lastColumn="0" w:noHBand="0" w:noVBand="1"/>
      </w:tblPr>
      <w:tblGrid>
        <w:gridCol w:w="2749"/>
        <w:gridCol w:w="1516"/>
        <w:gridCol w:w="1915"/>
        <w:gridCol w:w="2374"/>
        <w:gridCol w:w="1634"/>
      </w:tblGrid>
      <w:tr w:rsidR="00564C21" w:rsidRPr="003A1319" w14:paraId="4508E07E" w14:textId="77777777" w:rsidTr="00564C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" w:type="pct"/>
            <w:noWrap/>
            <w:vAlign w:val="center"/>
            <w:hideMark/>
          </w:tcPr>
          <w:p w14:paraId="1AD93F10" w14:textId="77777777" w:rsidR="00564C21" w:rsidRPr="003A1319" w:rsidRDefault="00564C21" w:rsidP="006B3DBD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3A1319">
              <w:rPr>
                <w:rFonts w:ascii="Calibri" w:eastAsia="Times New Roman" w:hAnsi="Calibri" w:cs="Times New Roman"/>
                <w:sz w:val="20"/>
                <w:szCs w:val="20"/>
              </w:rPr>
              <w:t>Descrizione</w:t>
            </w:r>
            <w:proofErr w:type="spellEnd"/>
          </w:p>
        </w:tc>
        <w:tc>
          <w:tcPr>
            <w:tcW w:w="744" w:type="pct"/>
            <w:noWrap/>
            <w:vAlign w:val="center"/>
            <w:hideMark/>
          </w:tcPr>
          <w:p w14:paraId="1B54FDCA" w14:textId="77777777" w:rsidR="00564C21" w:rsidRPr="003A1319" w:rsidRDefault="00564C21" w:rsidP="006B3D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3A1319">
              <w:rPr>
                <w:rFonts w:ascii="Calibri" w:eastAsia="Times New Roman" w:hAnsi="Calibri" w:cs="Times New Roman"/>
                <w:sz w:val="20"/>
                <w:szCs w:val="20"/>
              </w:rPr>
              <w:t>Valore</w:t>
            </w:r>
            <w:proofErr w:type="spellEnd"/>
          </w:p>
        </w:tc>
        <w:tc>
          <w:tcPr>
            <w:tcW w:w="940" w:type="pct"/>
            <w:noWrap/>
            <w:vAlign w:val="center"/>
            <w:hideMark/>
          </w:tcPr>
          <w:p w14:paraId="2698F1F8" w14:textId="77777777" w:rsidR="00564C21" w:rsidRPr="003A1319" w:rsidRDefault="00564C21" w:rsidP="006B3D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0"/>
                <w:szCs w:val="20"/>
              </w:rPr>
            </w:pPr>
            <w:r w:rsidRPr="003A1319">
              <w:rPr>
                <w:rFonts w:ascii="Calibri" w:eastAsia="Times New Roman" w:hAnsi="Calibri" w:cs="Times New Roman"/>
                <w:sz w:val="20"/>
                <w:szCs w:val="20"/>
              </w:rPr>
              <w:t xml:space="preserve">Tasso </w:t>
            </w:r>
            <w:proofErr w:type="spellStart"/>
            <w:r w:rsidRPr="003A1319">
              <w:rPr>
                <w:rFonts w:ascii="Calibri" w:eastAsia="Times New Roman" w:hAnsi="Calibri" w:cs="Times New Roman"/>
                <w:sz w:val="20"/>
                <w:szCs w:val="20"/>
              </w:rPr>
              <w:t>imponibile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1D4786">
              <w:rPr>
                <w:rFonts w:ascii="Calibri" w:eastAsia="Times New Roman" w:hAnsi="Calibri" w:cs="Vrinda"/>
                <w:color w:val="000000"/>
                <w:sz w:val="20"/>
                <w:szCs w:val="20"/>
              </w:rPr>
              <w:t>‰</w:t>
            </w:r>
          </w:p>
        </w:tc>
        <w:tc>
          <w:tcPr>
            <w:tcW w:w="1165" w:type="pct"/>
            <w:noWrap/>
            <w:vAlign w:val="center"/>
            <w:hideMark/>
          </w:tcPr>
          <w:p w14:paraId="54878ACA" w14:textId="77777777" w:rsidR="00564C21" w:rsidRPr="003A1319" w:rsidRDefault="00564C21" w:rsidP="006B3D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3A1319">
              <w:rPr>
                <w:rFonts w:ascii="Calibri" w:eastAsia="Times New Roman" w:hAnsi="Calibri" w:cs="Times New Roman"/>
                <w:sz w:val="20"/>
                <w:szCs w:val="20"/>
              </w:rPr>
              <w:t>Premio</w:t>
            </w:r>
            <w:proofErr w:type="spellEnd"/>
            <w:r w:rsidRPr="003A1319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3A1319">
              <w:rPr>
                <w:rFonts w:ascii="Calibri" w:eastAsia="Times New Roman" w:hAnsi="Calibri" w:cs="Times New Roman"/>
                <w:sz w:val="20"/>
                <w:szCs w:val="20"/>
              </w:rPr>
              <w:t>annuo</w:t>
            </w:r>
            <w:proofErr w:type="spellEnd"/>
            <w:r w:rsidRPr="003A1319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3A1319">
              <w:rPr>
                <w:rFonts w:ascii="Calibri" w:eastAsia="Times New Roman" w:hAnsi="Calibri" w:cs="Times New Roman"/>
                <w:sz w:val="20"/>
                <w:szCs w:val="20"/>
              </w:rPr>
              <w:t>imponibile</w:t>
            </w:r>
            <w:proofErr w:type="spellEnd"/>
          </w:p>
        </w:tc>
        <w:tc>
          <w:tcPr>
            <w:tcW w:w="802" w:type="pct"/>
            <w:vAlign w:val="center"/>
          </w:tcPr>
          <w:p w14:paraId="6EE43D19" w14:textId="77777777" w:rsidR="00564C21" w:rsidRPr="003A1319" w:rsidRDefault="00564C21" w:rsidP="006B3D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sz w:val="20"/>
                <w:szCs w:val="20"/>
              </w:rPr>
            </w:pPr>
            <w:proofErr w:type="spellStart"/>
            <w:r w:rsidRPr="003A1319">
              <w:rPr>
                <w:rFonts w:ascii="Calibri" w:eastAsia="Times New Roman" w:hAnsi="Calibri" w:cs="Times New Roman"/>
                <w:bCs w:val="0"/>
                <w:sz w:val="20"/>
                <w:szCs w:val="20"/>
              </w:rPr>
              <w:t>Premio</w:t>
            </w:r>
            <w:proofErr w:type="spellEnd"/>
            <w:r w:rsidRPr="003A1319">
              <w:rPr>
                <w:rFonts w:ascii="Calibri" w:eastAsia="Times New Roman" w:hAnsi="Calibri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3A1319">
              <w:rPr>
                <w:rFonts w:ascii="Calibri" w:eastAsia="Times New Roman" w:hAnsi="Calibri" w:cs="Times New Roman"/>
                <w:bCs w:val="0"/>
                <w:sz w:val="20"/>
                <w:szCs w:val="20"/>
              </w:rPr>
              <w:t>annuo</w:t>
            </w:r>
            <w:proofErr w:type="spellEnd"/>
            <w:r w:rsidRPr="003A1319">
              <w:rPr>
                <w:rFonts w:ascii="Calibri" w:eastAsia="Times New Roman" w:hAnsi="Calibri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3A1319">
              <w:rPr>
                <w:rFonts w:ascii="Calibri" w:eastAsia="Times New Roman" w:hAnsi="Calibri" w:cs="Times New Roman"/>
                <w:bCs w:val="0"/>
                <w:sz w:val="20"/>
                <w:szCs w:val="20"/>
              </w:rPr>
              <w:t>lordo</w:t>
            </w:r>
            <w:proofErr w:type="spellEnd"/>
          </w:p>
        </w:tc>
      </w:tr>
      <w:tr w:rsidR="00564C21" w:rsidRPr="001D4786" w14:paraId="678AB878" w14:textId="77777777" w:rsidTr="00564C2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" w:type="pct"/>
            <w:noWrap/>
            <w:vAlign w:val="center"/>
            <w:hideMark/>
          </w:tcPr>
          <w:p w14:paraId="009917B8" w14:textId="77777777" w:rsidR="00564C21" w:rsidRPr="004868A6" w:rsidRDefault="00564C21" w:rsidP="006B3DB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68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Fabbricati</w:t>
            </w:r>
            <w:proofErr w:type="spellEnd"/>
          </w:p>
        </w:tc>
        <w:tc>
          <w:tcPr>
            <w:tcW w:w="744" w:type="pct"/>
            <w:noWrap/>
            <w:vAlign w:val="center"/>
          </w:tcPr>
          <w:p w14:paraId="0C2FAE6F" w14:textId="2D076B71" w:rsidR="00564C21" w:rsidRPr="001D4786" w:rsidRDefault="00564C21" w:rsidP="00A5132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129.6</w:t>
            </w:r>
            <w:r w:rsidR="00A5132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940" w:type="pct"/>
            <w:noWrap/>
            <w:vAlign w:val="center"/>
          </w:tcPr>
          <w:p w14:paraId="1C43A1D5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pct"/>
            <w:noWrap/>
            <w:vAlign w:val="center"/>
          </w:tcPr>
          <w:p w14:paraId="69A42E9F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5A9D81D5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564C21" w:rsidRPr="001D4786" w14:paraId="1E554D97" w14:textId="77777777" w:rsidTr="00564C2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" w:type="pct"/>
            <w:noWrap/>
            <w:vAlign w:val="center"/>
          </w:tcPr>
          <w:p w14:paraId="4FD3C99B" w14:textId="77777777" w:rsidR="00564C21" w:rsidRPr="004868A6" w:rsidRDefault="00564C21" w:rsidP="006B3DB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Fabbricati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storico-artistici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744" w:type="pct"/>
            <w:noWrap/>
            <w:vAlign w:val="center"/>
          </w:tcPr>
          <w:p w14:paraId="0AEA1C60" w14:textId="1F6B9686" w:rsidR="00564C21" w:rsidRPr="001D4786" w:rsidRDefault="00A5132F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13.120.000</w:t>
            </w:r>
          </w:p>
        </w:tc>
        <w:tc>
          <w:tcPr>
            <w:tcW w:w="940" w:type="pct"/>
            <w:noWrap/>
            <w:vAlign w:val="center"/>
          </w:tcPr>
          <w:p w14:paraId="524F32EA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Vrinda"/>
                <w:color w:val="000000"/>
                <w:sz w:val="20"/>
                <w:szCs w:val="20"/>
              </w:rPr>
            </w:pPr>
          </w:p>
        </w:tc>
        <w:tc>
          <w:tcPr>
            <w:tcW w:w="1165" w:type="pct"/>
            <w:noWrap/>
            <w:vAlign w:val="center"/>
          </w:tcPr>
          <w:p w14:paraId="43612302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0088E211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564C21" w:rsidRPr="001D4786" w14:paraId="4F0E6F82" w14:textId="77777777" w:rsidTr="00564C2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" w:type="pct"/>
            <w:noWrap/>
            <w:vAlign w:val="center"/>
            <w:hideMark/>
          </w:tcPr>
          <w:p w14:paraId="498E622A" w14:textId="77777777" w:rsidR="00564C21" w:rsidRPr="004868A6" w:rsidRDefault="00564C21" w:rsidP="006B3DB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68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Contenuto</w:t>
            </w:r>
            <w:proofErr w:type="spellEnd"/>
          </w:p>
        </w:tc>
        <w:tc>
          <w:tcPr>
            <w:tcW w:w="744" w:type="pct"/>
            <w:noWrap/>
            <w:vAlign w:val="center"/>
          </w:tcPr>
          <w:p w14:paraId="7658AF19" w14:textId="670D2B5E" w:rsidR="00564C21" w:rsidRPr="001D4786" w:rsidRDefault="00A5132F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7.000.000</w:t>
            </w:r>
          </w:p>
        </w:tc>
        <w:tc>
          <w:tcPr>
            <w:tcW w:w="940" w:type="pct"/>
            <w:noWrap/>
            <w:vAlign w:val="center"/>
          </w:tcPr>
          <w:p w14:paraId="43423F54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pct"/>
            <w:noWrap/>
            <w:vAlign w:val="center"/>
          </w:tcPr>
          <w:p w14:paraId="5F844D0F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718D2697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564C21" w:rsidRPr="001D4786" w14:paraId="7025D49E" w14:textId="77777777" w:rsidTr="00564C2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" w:type="pct"/>
            <w:noWrap/>
            <w:vAlign w:val="center"/>
          </w:tcPr>
          <w:p w14:paraId="77D8A36B" w14:textId="77777777" w:rsidR="00564C21" w:rsidRPr="002307C5" w:rsidRDefault="00564C21" w:rsidP="006B3DB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Furto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a primo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rischio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assoluto</w:t>
            </w:r>
            <w:proofErr w:type="spellEnd"/>
          </w:p>
        </w:tc>
        <w:tc>
          <w:tcPr>
            <w:tcW w:w="744" w:type="pct"/>
            <w:noWrap/>
            <w:vAlign w:val="center"/>
          </w:tcPr>
          <w:p w14:paraId="4D022DDE" w14:textId="734ECBB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D47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940" w:type="pct"/>
            <w:noWrap/>
            <w:vAlign w:val="center"/>
          </w:tcPr>
          <w:p w14:paraId="67A66A00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Vrinda"/>
                <w:color w:val="000000"/>
                <w:sz w:val="20"/>
                <w:szCs w:val="20"/>
              </w:rPr>
            </w:pPr>
          </w:p>
        </w:tc>
        <w:tc>
          <w:tcPr>
            <w:tcW w:w="1165" w:type="pct"/>
            <w:noWrap/>
            <w:vAlign w:val="center"/>
          </w:tcPr>
          <w:p w14:paraId="763D5F5C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2B8032B3" w14:textId="77777777" w:rsidR="00564C21" w:rsidRPr="001D4786" w:rsidRDefault="00564C21" w:rsidP="006B3D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564C21" w:rsidRPr="002307C5" w14:paraId="3C95AEBE" w14:textId="77777777" w:rsidTr="00564C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3" w:type="pct"/>
            <w:gridSpan w:val="3"/>
            <w:noWrap/>
            <w:vAlign w:val="center"/>
          </w:tcPr>
          <w:p w14:paraId="765A9832" w14:textId="77777777" w:rsidR="00564C21" w:rsidRPr="004868A6" w:rsidRDefault="00564C21" w:rsidP="006B3DBD">
            <w:pPr>
              <w:jc w:val="right"/>
              <w:rPr>
                <w:rFonts w:ascii="Calibri" w:eastAsia="Times New Roman" w:hAnsi="Calibri" w:cs="Vrind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Vrinda"/>
                <w:color w:val="000000"/>
                <w:sz w:val="20"/>
                <w:szCs w:val="20"/>
              </w:rPr>
              <w:t>Premio</w:t>
            </w:r>
            <w:proofErr w:type="spellEnd"/>
            <w:r>
              <w:rPr>
                <w:rFonts w:ascii="Calibri" w:eastAsia="Times New Roman" w:hAnsi="Calibri" w:cs="Vrind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Vrinda"/>
                <w:color w:val="000000"/>
                <w:sz w:val="20"/>
                <w:szCs w:val="20"/>
              </w:rPr>
              <w:t>annuo</w:t>
            </w:r>
            <w:proofErr w:type="spellEnd"/>
            <w:r>
              <w:rPr>
                <w:rFonts w:ascii="Calibri" w:eastAsia="Times New Roman" w:hAnsi="Calibri" w:cs="Vrind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5" w:type="pct"/>
            <w:noWrap/>
            <w:vAlign w:val="center"/>
          </w:tcPr>
          <w:p w14:paraId="0C8DBE76" w14:textId="77777777" w:rsidR="00564C21" w:rsidRPr="002307C5" w:rsidRDefault="00564C21" w:rsidP="006B3DB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02" w:type="pct"/>
            <w:vAlign w:val="center"/>
          </w:tcPr>
          <w:p w14:paraId="34D077EE" w14:textId="77777777" w:rsidR="00564C21" w:rsidRPr="002307C5" w:rsidRDefault="00564C21" w:rsidP="006B3DB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01B5E27D" w14:textId="77777777" w:rsidR="00564C21" w:rsidRDefault="00564C21" w:rsidP="00564C21">
      <w:pPr>
        <w:spacing w:after="0"/>
        <w:jc w:val="both"/>
      </w:pPr>
    </w:p>
    <w:p w14:paraId="34602500" w14:textId="36554E9E" w:rsidR="00564C21" w:rsidRDefault="00564C21" w:rsidP="00564C21">
      <w:pPr>
        <w:spacing w:after="0"/>
        <w:jc w:val="both"/>
      </w:pPr>
      <w:r>
        <w:t>*</w:t>
      </w:r>
      <w:r w:rsidRPr="001D571C">
        <w:t xml:space="preserve"> Per i fabbricati di particolare interesse storico-artistico, soggetti alla disciplina del D.Lgs 42/2004 “Codice dei Beni Culturali” il premio ad essi assegnato è esente dall’imposta di assicurazione ai sensi della Legge 53/1983 di conversione in legge, con modificazioni, del D.L. 953/1982, recante misure in materia tributaria.</w:t>
      </w:r>
    </w:p>
    <w:p w14:paraId="059591D2" w14:textId="4CD71D8D" w:rsidR="00564C21" w:rsidRPr="00AF141D" w:rsidRDefault="00564C21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  <w:sz w:val="10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5A627D" w:rsidRPr="000453FA" w14:paraId="2F450541" w14:textId="77777777" w:rsidTr="008D3320">
        <w:trPr>
          <w:trHeight w:val="454"/>
        </w:trPr>
        <w:tc>
          <w:tcPr>
            <w:tcW w:w="3417" w:type="dxa"/>
            <w:shd w:val="clear" w:color="auto" w:fill="auto"/>
          </w:tcPr>
          <w:p w14:paraId="074D863C" w14:textId="77777777" w:rsidR="005A627D" w:rsidRPr="000453FA" w:rsidRDefault="005A627D" w:rsidP="008D3320">
            <w:pPr>
              <w:suppressAutoHyphens/>
              <w:jc w:val="center"/>
              <w:rPr>
                <w:rFonts w:ascii="Calibri" w:hAnsi="Calibri" w:cs="Calibri"/>
              </w:rPr>
            </w:pPr>
            <w:r w:rsidRPr="000453FA">
              <w:rPr>
                <w:rFonts w:ascii="Calibri" w:hAnsi="Calibri" w:cs="Calibri"/>
              </w:rPr>
              <w:t>Luogo e data</w:t>
            </w:r>
          </w:p>
        </w:tc>
        <w:tc>
          <w:tcPr>
            <w:tcW w:w="2054" w:type="dxa"/>
            <w:shd w:val="clear" w:color="auto" w:fill="auto"/>
          </w:tcPr>
          <w:p w14:paraId="442364D2" w14:textId="77777777" w:rsidR="005A627D" w:rsidRPr="000453FA" w:rsidRDefault="005A627D" w:rsidP="008D3320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1CDF9409" w14:textId="77777777" w:rsidR="005A627D" w:rsidRPr="000453FA" w:rsidRDefault="005A627D" w:rsidP="008D3320">
            <w:pPr>
              <w:suppressAutoHyphens/>
              <w:jc w:val="center"/>
              <w:rPr>
                <w:rFonts w:ascii="Calibri" w:hAnsi="Calibri" w:cs="Calibri"/>
              </w:rPr>
            </w:pPr>
            <w:r w:rsidRPr="000453FA">
              <w:rPr>
                <w:rFonts w:ascii="Calibri" w:hAnsi="Calibri" w:cs="Calibri"/>
              </w:rPr>
              <w:t>Firma digitale sottoscrittore</w:t>
            </w:r>
          </w:p>
          <w:p w14:paraId="483EE0DB" w14:textId="77777777" w:rsidR="005A627D" w:rsidRPr="000453FA" w:rsidRDefault="005A627D" w:rsidP="008D3320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</w:tbl>
    <w:p w14:paraId="05E76456" w14:textId="77777777" w:rsidR="005A627D" w:rsidRPr="000453FA" w:rsidRDefault="005A627D" w:rsidP="005A627D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1900E2EE" w14:textId="77777777" w:rsidR="005A627D" w:rsidRPr="000453FA" w:rsidRDefault="005A627D" w:rsidP="005A627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0453FA">
        <w:rPr>
          <w:bCs/>
          <w:i/>
          <w:sz w:val="22"/>
          <w:szCs w:val="22"/>
        </w:rPr>
        <w:t>A pena di esclusione, le dichiarazioni sostitutive di cui sopra devono essere sottoscritte digitalmente dal legale rappresentante del concorrente.</w:t>
      </w:r>
    </w:p>
    <w:p w14:paraId="520E73F7" w14:textId="77777777" w:rsidR="005A627D" w:rsidRPr="000453FA" w:rsidRDefault="005A627D" w:rsidP="005A627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0453FA">
        <w:rPr>
          <w:bCs/>
          <w:i/>
          <w:sz w:val="22"/>
          <w:szCs w:val="22"/>
        </w:rPr>
        <w:t xml:space="preserve">Le dichiarazioni possono essere sottoscritte da un procuratore legale del rappresentante. In tal caso si deve allegare anche la relativa procura. </w:t>
      </w:r>
    </w:p>
    <w:p w14:paraId="0F83AAB8" w14:textId="77777777" w:rsidR="005A627D" w:rsidRPr="000453FA" w:rsidRDefault="005A627D" w:rsidP="005A627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0453FA">
        <w:rPr>
          <w:bCs/>
          <w:i/>
          <w:sz w:val="22"/>
          <w:szCs w:val="22"/>
        </w:rPr>
        <w:t xml:space="preserve">Nel caso di raggruppamenti temporanei o consorzi non ancora costituiti, imprese in coassicurazione le dichiarazioni di cui sopra devono essere sottoscritte digitalmente da tutti gli operatori economici che costituiranno i raggruppamenti temporanei o i consorzi ordinari. </w:t>
      </w:r>
    </w:p>
    <w:p w14:paraId="4938FC1B" w14:textId="77777777" w:rsidR="005A627D" w:rsidRPr="000453FA" w:rsidRDefault="005A627D" w:rsidP="005A627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2A2C788B" w14:textId="77777777" w:rsidR="005A627D" w:rsidRPr="000453FA" w:rsidRDefault="005A627D" w:rsidP="005A627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07193315" w14:textId="77777777" w:rsidR="005A627D" w:rsidRPr="00BD1BAD" w:rsidRDefault="005A627D" w:rsidP="005A627D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240" w:lineRule="auto"/>
        <w:rPr>
          <w:b/>
          <w:bCs/>
          <w:i/>
          <w:sz w:val="24"/>
          <w:szCs w:val="24"/>
        </w:rPr>
      </w:pPr>
      <w:r w:rsidRPr="000453FA">
        <w:rPr>
          <w:b/>
          <w:bCs/>
          <w:i/>
          <w:sz w:val="24"/>
          <w:szCs w:val="24"/>
        </w:rPr>
        <w:t xml:space="preserve">la presente dichiarazione deve essere sottoscritta digitalmente ed inserita in Piattaforma </w:t>
      </w:r>
      <w:proofErr w:type="spellStart"/>
      <w:r w:rsidRPr="000453FA">
        <w:rPr>
          <w:b/>
          <w:bCs/>
          <w:i/>
          <w:sz w:val="24"/>
          <w:szCs w:val="24"/>
        </w:rPr>
        <w:t>Sintel</w:t>
      </w:r>
      <w:proofErr w:type="spellEnd"/>
      <w:r w:rsidRPr="000453FA">
        <w:rPr>
          <w:b/>
          <w:bCs/>
          <w:i/>
          <w:sz w:val="24"/>
          <w:szCs w:val="24"/>
        </w:rPr>
        <w:t xml:space="preserve"> nello spazio “Dichiarazione a corredo dell’offerta  economica”</w:t>
      </w:r>
      <w:bookmarkStart w:id="0" w:name="_GoBack"/>
      <w:bookmarkEnd w:id="0"/>
    </w:p>
    <w:p w14:paraId="6CC96426" w14:textId="77777777" w:rsidR="005A627D" w:rsidRDefault="005A627D" w:rsidP="005A627D">
      <w:pPr>
        <w:pStyle w:val="usoboll1"/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0513F680" w14:textId="77777777" w:rsidR="005A627D" w:rsidRPr="00510C21" w:rsidRDefault="005A627D" w:rsidP="005A627D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18FF315C" w14:textId="77777777" w:rsidR="008257B0" w:rsidRPr="00510C21" w:rsidRDefault="008257B0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sectPr w:rsidR="008257B0" w:rsidRPr="00510C21" w:rsidSect="008257B0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1418" w:right="1134" w:bottom="1134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9D4D0" w14:textId="77777777" w:rsidR="007F307E" w:rsidRDefault="007F307E">
      <w:r>
        <w:separator/>
      </w:r>
    </w:p>
    <w:p w14:paraId="55961BAF" w14:textId="77777777" w:rsidR="0057044F" w:rsidRDefault="0057044F"/>
    <w:p w14:paraId="6EA3A0DC" w14:textId="77777777" w:rsidR="00924F91" w:rsidRDefault="00924F91"/>
  </w:endnote>
  <w:endnote w:type="continuationSeparator" w:id="0">
    <w:p w14:paraId="6F8BC6EF" w14:textId="77777777" w:rsidR="007F307E" w:rsidRDefault="007F307E">
      <w:r>
        <w:continuationSeparator/>
      </w:r>
    </w:p>
    <w:p w14:paraId="605BBE20" w14:textId="77777777" w:rsidR="0057044F" w:rsidRDefault="0057044F"/>
    <w:p w14:paraId="071B1D19" w14:textId="77777777" w:rsidR="00924F91" w:rsidRDefault="0092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52322" w14:textId="77777777" w:rsidR="00510760" w:rsidRDefault="00510760">
    <w:pPr>
      <w:pStyle w:val="Pidipagina"/>
    </w:pPr>
  </w:p>
  <w:p w14:paraId="16619543" w14:textId="77777777" w:rsidR="0057044F" w:rsidRDefault="0057044F"/>
  <w:p w14:paraId="62E43582" w14:textId="77777777" w:rsidR="00924F91" w:rsidRDefault="00924F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08A6F" w14:textId="1DD5B885" w:rsidR="003D2B73" w:rsidRDefault="009A346C" w:rsidP="009A346C">
    <w:pPr>
      <w:pStyle w:val="Pidipagina"/>
      <w:tabs>
        <w:tab w:val="left" w:pos="1419"/>
      </w:tabs>
      <w:rPr>
        <w:rStyle w:val="Numeropagina"/>
        <w:rFonts w:ascii="Calibri" w:hAnsi="Calibri"/>
        <w:i/>
        <w:color w:val="C0C0C0"/>
      </w:rPr>
    </w:pPr>
    <w:r>
      <w:rPr>
        <w:rStyle w:val="Numeropagina"/>
        <w:rFonts w:ascii="Calibri" w:hAnsi="Calibri"/>
        <w:i/>
        <w:color w:val="C0C0C0"/>
      </w:rPr>
      <w:tab/>
    </w: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C9507E" w14:paraId="43B9B4F2" w14:textId="77777777" w:rsidTr="008257B0">
      <w:trPr>
        <w:trHeight w:val="851"/>
      </w:trPr>
      <w:tc>
        <w:tcPr>
          <w:tcW w:w="2789" w:type="dxa"/>
          <w:shd w:val="clear" w:color="auto" w:fill="auto"/>
          <w:vAlign w:val="bottom"/>
        </w:tcPr>
        <w:p w14:paraId="645B7B9F" w14:textId="77777777" w:rsidR="003D2B73" w:rsidRPr="004F096A" w:rsidRDefault="003D2B73" w:rsidP="008257B0">
          <w:pPr>
            <w:pStyle w:val="Pidipagina"/>
            <w:rPr>
              <w:rFonts w:ascii="Calibri" w:hAnsi="Calibri"/>
              <w:color w:val="A6A6A6"/>
            </w:rPr>
          </w:pPr>
          <w:r w:rsidRPr="004F096A">
            <w:rPr>
              <w:rFonts w:ascii="Calibri" w:hAnsi="Calibri"/>
              <w:color w:val="A6A6A6"/>
            </w:rPr>
            <w:t>Data………………………………..</w:t>
          </w:r>
        </w:p>
      </w:tc>
      <w:tc>
        <w:tcPr>
          <w:tcW w:w="7399" w:type="dxa"/>
          <w:shd w:val="clear" w:color="auto" w:fill="auto"/>
          <w:vAlign w:val="bottom"/>
        </w:tcPr>
        <w:p w14:paraId="04120E42" w14:textId="467D8EEF" w:rsidR="003D2B73" w:rsidRPr="008257B0" w:rsidRDefault="008257B0" w:rsidP="008257B0">
          <w:pPr>
            <w:pStyle w:val="Pidipagina"/>
            <w:rPr>
              <w:rFonts w:ascii="Calibri" w:hAnsi="Calibri"/>
              <w:i/>
              <w:color w:val="C0C0C0"/>
            </w:rPr>
          </w:pPr>
          <w:r>
            <w:rPr>
              <w:rFonts w:ascii="Calibri" w:hAnsi="Calibri"/>
              <w:color w:val="A6A6A6"/>
            </w:rPr>
            <w:t>Firma del sottoscrittore</w:t>
          </w:r>
          <w:r w:rsidR="003D2B73" w:rsidRPr="004F096A">
            <w:rPr>
              <w:rFonts w:ascii="Calibri" w:hAnsi="Calibri"/>
              <w:color w:val="A6A6A6"/>
            </w:rPr>
            <w:t xml:space="preserve"> ………………………………............................................</w:t>
          </w:r>
          <w:r w:rsidR="003D2B73" w:rsidRPr="004F096A">
            <w:rPr>
              <w:rFonts w:ascii="Calibri" w:hAnsi="Calibri"/>
              <w:i/>
              <w:color w:val="C0C0C0"/>
            </w:rPr>
            <w:t xml:space="preserve"> pagina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PAGE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C90A47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t xml:space="preserve"> di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NUMPAGES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C90A47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</w:p>
      </w:tc>
    </w:tr>
  </w:tbl>
  <w:p w14:paraId="465F7FE1" w14:textId="77777777" w:rsidR="003D2B73" w:rsidRPr="00FC6332" w:rsidRDefault="003D2B73" w:rsidP="008257B0">
    <w:pPr>
      <w:pStyle w:val="Pidipagina"/>
      <w:rPr>
        <w:rFonts w:ascii="Calibri" w:hAnsi="Calibri"/>
        <w:i/>
        <w:color w:val="C0C0C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A6B74" w14:textId="77777777" w:rsidR="007F307E" w:rsidRDefault="007F307E">
      <w:r>
        <w:separator/>
      </w:r>
    </w:p>
    <w:p w14:paraId="5A991B6E" w14:textId="77777777" w:rsidR="0057044F" w:rsidRDefault="0057044F"/>
    <w:p w14:paraId="2BAFE4D9" w14:textId="77777777" w:rsidR="00924F91" w:rsidRDefault="00924F91"/>
  </w:footnote>
  <w:footnote w:type="continuationSeparator" w:id="0">
    <w:p w14:paraId="1EE1864B" w14:textId="77777777" w:rsidR="007F307E" w:rsidRDefault="007F307E">
      <w:r>
        <w:continuationSeparator/>
      </w:r>
    </w:p>
    <w:p w14:paraId="4CE9BBB8" w14:textId="77777777" w:rsidR="0057044F" w:rsidRDefault="0057044F"/>
    <w:p w14:paraId="256E454B" w14:textId="77777777" w:rsidR="00924F91" w:rsidRDefault="00924F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49D8E" w14:textId="77777777" w:rsidR="00510760" w:rsidRDefault="00510760">
    <w:pPr>
      <w:pStyle w:val="Intestazione"/>
    </w:pPr>
  </w:p>
  <w:p w14:paraId="72AD1631" w14:textId="77777777" w:rsidR="0057044F" w:rsidRDefault="0057044F"/>
  <w:p w14:paraId="224F60E5" w14:textId="77777777" w:rsidR="00924F91" w:rsidRDefault="00924F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1A3D7" w14:textId="173CFF28" w:rsidR="00924F91" w:rsidRDefault="008257B0" w:rsidP="008257B0">
    <w:pPr>
      <w:pStyle w:val="Titolo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155157" wp14:editId="3EDE25B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Casella di tes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olo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BFF5BC6" w14:textId="101E921A" w:rsidR="008257B0" w:rsidRDefault="008257B0">
                              <w:pPr>
                                <w:spacing w:after="0" w:line="240" w:lineRule="auto"/>
                              </w:pPr>
                              <w:r>
                                <w:t>Scheda di offerta tecnica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A155157" id="_x0000_t202" coordsize="21600,21600" o:spt="202" path="m,l,21600r21600,l21600,xe">
              <v:stroke joinstyle="miter"/>
              <v:path gradientshapeok="t" o:connecttype="rect"/>
            </v:shapetype>
            <v:shape id="Casella di testo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" o:allowincell="f" filled="f" stroked="f">
              <v:textbox style="mso-fit-shape-to-text:t" inset=",0,,0">
                <w:txbxContent>
                  <w:sdt>
                    <w:sdtPr>
                      <w:alias w:val="Titolo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0BFF5BC6" w14:textId="101E921A" w:rsidR="008257B0" w:rsidRDefault="008257B0">
                        <w:pPr>
                          <w:spacing w:after="0" w:line="240" w:lineRule="auto"/>
                        </w:pPr>
                        <w:r>
                          <w:t>Scheda di offerta tecnica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5A80CD" wp14:editId="12FEC75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3810" b="0"/>
              <wp:wrapNone/>
              <wp:docPr id="219" name="Casella di tes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9260A85" w14:textId="32DD64AA" w:rsidR="008257B0" w:rsidRDefault="008257B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90A47" w:rsidRPr="00C90A47">
                            <w:rPr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" o:allowincell="f" fillcolor="#95b3d7 [1940]" stroked="f">
              <v:textbox style="mso-fit-shape-to-text:t" inset=",0,,0">
                <w:txbxContent>
                  <w:p w14:paraId="19260A85" w14:textId="32DD64AA" w:rsidR="008257B0" w:rsidRDefault="008257B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C90A47" w:rsidRPr="00C90A47">
                      <w:rPr>
                        <w:noProof/>
                        <w:color w:val="FFFFFF" w:themeColor="background1"/>
                      </w:rPr>
                      <w:t>3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06F2D"/>
    <w:multiLevelType w:val="hybridMultilevel"/>
    <w:tmpl w:val="087A6EB2"/>
    <w:lvl w:ilvl="0" w:tplc="028285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32"/>
    <w:rsid w:val="00011A0F"/>
    <w:rsid w:val="00011FBB"/>
    <w:rsid w:val="000169E4"/>
    <w:rsid w:val="00031E48"/>
    <w:rsid w:val="0003402B"/>
    <w:rsid w:val="000374C5"/>
    <w:rsid w:val="00040971"/>
    <w:rsid w:val="00041DA0"/>
    <w:rsid w:val="000453FA"/>
    <w:rsid w:val="00074CDC"/>
    <w:rsid w:val="0008364D"/>
    <w:rsid w:val="00083D40"/>
    <w:rsid w:val="00083E82"/>
    <w:rsid w:val="00091FF8"/>
    <w:rsid w:val="000B0AC4"/>
    <w:rsid w:val="000B465E"/>
    <w:rsid w:val="000C4D98"/>
    <w:rsid w:val="000D0778"/>
    <w:rsid w:val="000D1A82"/>
    <w:rsid w:val="000D7ECD"/>
    <w:rsid w:val="000E53BC"/>
    <w:rsid w:val="000E7E11"/>
    <w:rsid w:val="00125376"/>
    <w:rsid w:val="001314CD"/>
    <w:rsid w:val="0014437E"/>
    <w:rsid w:val="00151282"/>
    <w:rsid w:val="001535A7"/>
    <w:rsid w:val="001605D5"/>
    <w:rsid w:val="001628A8"/>
    <w:rsid w:val="00166574"/>
    <w:rsid w:val="001718A6"/>
    <w:rsid w:val="00185319"/>
    <w:rsid w:val="001C3097"/>
    <w:rsid w:val="001F5B6F"/>
    <w:rsid w:val="0021012E"/>
    <w:rsid w:val="0023176C"/>
    <w:rsid w:val="00233059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D52F8"/>
    <w:rsid w:val="002F20F0"/>
    <w:rsid w:val="002F2601"/>
    <w:rsid w:val="00310747"/>
    <w:rsid w:val="0031794D"/>
    <w:rsid w:val="003262C0"/>
    <w:rsid w:val="00327368"/>
    <w:rsid w:val="00331CE5"/>
    <w:rsid w:val="00332BFE"/>
    <w:rsid w:val="003347B8"/>
    <w:rsid w:val="003410EE"/>
    <w:rsid w:val="00370C26"/>
    <w:rsid w:val="00380E5B"/>
    <w:rsid w:val="00393450"/>
    <w:rsid w:val="003C35EF"/>
    <w:rsid w:val="003D132D"/>
    <w:rsid w:val="003D2215"/>
    <w:rsid w:val="003D2B73"/>
    <w:rsid w:val="003E5E83"/>
    <w:rsid w:val="003E67D3"/>
    <w:rsid w:val="003F2431"/>
    <w:rsid w:val="003F5A0A"/>
    <w:rsid w:val="0040323A"/>
    <w:rsid w:val="00421227"/>
    <w:rsid w:val="00430663"/>
    <w:rsid w:val="00433F5E"/>
    <w:rsid w:val="00446CEB"/>
    <w:rsid w:val="004531C4"/>
    <w:rsid w:val="00453A27"/>
    <w:rsid w:val="00456051"/>
    <w:rsid w:val="00460C75"/>
    <w:rsid w:val="004701DF"/>
    <w:rsid w:val="00492175"/>
    <w:rsid w:val="004A4603"/>
    <w:rsid w:val="004A5307"/>
    <w:rsid w:val="004B6939"/>
    <w:rsid w:val="004C7057"/>
    <w:rsid w:val="004D7417"/>
    <w:rsid w:val="004E5E55"/>
    <w:rsid w:val="004F096A"/>
    <w:rsid w:val="004F3E3E"/>
    <w:rsid w:val="004F67C0"/>
    <w:rsid w:val="00501323"/>
    <w:rsid w:val="00510760"/>
    <w:rsid w:val="00510C21"/>
    <w:rsid w:val="0052009E"/>
    <w:rsid w:val="0052233E"/>
    <w:rsid w:val="00531512"/>
    <w:rsid w:val="00531754"/>
    <w:rsid w:val="00531A82"/>
    <w:rsid w:val="00531FA7"/>
    <w:rsid w:val="00534181"/>
    <w:rsid w:val="005422FA"/>
    <w:rsid w:val="00547817"/>
    <w:rsid w:val="005541EB"/>
    <w:rsid w:val="00564C21"/>
    <w:rsid w:val="0056796F"/>
    <w:rsid w:val="0057044F"/>
    <w:rsid w:val="00571BCA"/>
    <w:rsid w:val="005772E8"/>
    <w:rsid w:val="00586D1A"/>
    <w:rsid w:val="005A062F"/>
    <w:rsid w:val="005A26EB"/>
    <w:rsid w:val="005A627D"/>
    <w:rsid w:val="005A75AE"/>
    <w:rsid w:val="005C1FD0"/>
    <w:rsid w:val="005C5CFE"/>
    <w:rsid w:val="005D45BE"/>
    <w:rsid w:val="005E5CC0"/>
    <w:rsid w:val="005F2C06"/>
    <w:rsid w:val="005F31ED"/>
    <w:rsid w:val="005F36F5"/>
    <w:rsid w:val="005F7CBD"/>
    <w:rsid w:val="00601727"/>
    <w:rsid w:val="00604210"/>
    <w:rsid w:val="00606625"/>
    <w:rsid w:val="006100A9"/>
    <w:rsid w:val="00617B29"/>
    <w:rsid w:val="00627810"/>
    <w:rsid w:val="006422E0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751E"/>
    <w:rsid w:val="006A2AE2"/>
    <w:rsid w:val="006B0EE0"/>
    <w:rsid w:val="006B19E5"/>
    <w:rsid w:val="006C6A4E"/>
    <w:rsid w:val="006D32D2"/>
    <w:rsid w:val="006E2F63"/>
    <w:rsid w:val="006E5608"/>
    <w:rsid w:val="00706699"/>
    <w:rsid w:val="00714F8E"/>
    <w:rsid w:val="00725B0A"/>
    <w:rsid w:val="0073151A"/>
    <w:rsid w:val="00742E1C"/>
    <w:rsid w:val="00761FD5"/>
    <w:rsid w:val="0077144D"/>
    <w:rsid w:val="007720A9"/>
    <w:rsid w:val="00774D3E"/>
    <w:rsid w:val="00783E9F"/>
    <w:rsid w:val="007979C1"/>
    <w:rsid w:val="007A6DBE"/>
    <w:rsid w:val="007B5568"/>
    <w:rsid w:val="007C1FB8"/>
    <w:rsid w:val="007D333D"/>
    <w:rsid w:val="007F307E"/>
    <w:rsid w:val="00801E99"/>
    <w:rsid w:val="00802248"/>
    <w:rsid w:val="00806743"/>
    <w:rsid w:val="00807159"/>
    <w:rsid w:val="008257B0"/>
    <w:rsid w:val="00833C15"/>
    <w:rsid w:val="00841569"/>
    <w:rsid w:val="00842588"/>
    <w:rsid w:val="00852673"/>
    <w:rsid w:val="0085303F"/>
    <w:rsid w:val="0087105E"/>
    <w:rsid w:val="00880B32"/>
    <w:rsid w:val="00882D26"/>
    <w:rsid w:val="00883A95"/>
    <w:rsid w:val="0089792F"/>
    <w:rsid w:val="008B5C53"/>
    <w:rsid w:val="008C1A82"/>
    <w:rsid w:val="008D7C69"/>
    <w:rsid w:val="008F5AB9"/>
    <w:rsid w:val="009002C0"/>
    <w:rsid w:val="00900D2A"/>
    <w:rsid w:val="00916448"/>
    <w:rsid w:val="00924F91"/>
    <w:rsid w:val="00926E1D"/>
    <w:rsid w:val="00927048"/>
    <w:rsid w:val="00935CAE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346C"/>
    <w:rsid w:val="009A5205"/>
    <w:rsid w:val="009B075A"/>
    <w:rsid w:val="009B6502"/>
    <w:rsid w:val="009C10AE"/>
    <w:rsid w:val="009C6F2A"/>
    <w:rsid w:val="009D24B4"/>
    <w:rsid w:val="009D71C0"/>
    <w:rsid w:val="009D77FE"/>
    <w:rsid w:val="009E3626"/>
    <w:rsid w:val="009F30F3"/>
    <w:rsid w:val="009F5195"/>
    <w:rsid w:val="00A120AB"/>
    <w:rsid w:val="00A210A5"/>
    <w:rsid w:val="00A30062"/>
    <w:rsid w:val="00A313BB"/>
    <w:rsid w:val="00A41747"/>
    <w:rsid w:val="00A5132F"/>
    <w:rsid w:val="00A67266"/>
    <w:rsid w:val="00A679BB"/>
    <w:rsid w:val="00A67DBE"/>
    <w:rsid w:val="00A73FF1"/>
    <w:rsid w:val="00A80D38"/>
    <w:rsid w:val="00A83A99"/>
    <w:rsid w:val="00AA412F"/>
    <w:rsid w:val="00AC0420"/>
    <w:rsid w:val="00AC5B6C"/>
    <w:rsid w:val="00AD761D"/>
    <w:rsid w:val="00AE1649"/>
    <w:rsid w:val="00AF141D"/>
    <w:rsid w:val="00AF5694"/>
    <w:rsid w:val="00AF5C43"/>
    <w:rsid w:val="00B03FC8"/>
    <w:rsid w:val="00B053F3"/>
    <w:rsid w:val="00B11D0D"/>
    <w:rsid w:val="00B21752"/>
    <w:rsid w:val="00B3778D"/>
    <w:rsid w:val="00B37BD5"/>
    <w:rsid w:val="00B4451D"/>
    <w:rsid w:val="00B452A2"/>
    <w:rsid w:val="00B644A2"/>
    <w:rsid w:val="00B65433"/>
    <w:rsid w:val="00B67E12"/>
    <w:rsid w:val="00B71DAC"/>
    <w:rsid w:val="00BB29E3"/>
    <w:rsid w:val="00BB64F3"/>
    <w:rsid w:val="00BB6CAB"/>
    <w:rsid w:val="00BB6D1C"/>
    <w:rsid w:val="00BC3783"/>
    <w:rsid w:val="00BD032D"/>
    <w:rsid w:val="00BE0748"/>
    <w:rsid w:val="00BE6FE2"/>
    <w:rsid w:val="00C1225B"/>
    <w:rsid w:val="00C16249"/>
    <w:rsid w:val="00C23C38"/>
    <w:rsid w:val="00C243F3"/>
    <w:rsid w:val="00C320A2"/>
    <w:rsid w:val="00C326BB"/>
    <w:rsid w:val="00C41BB8"/>
    <w:rsid w:val="00C429AB"/>
    <w:rsid w:val="00C5647E"/>
    <w:rsid w:val="00C60DED"/>
    <w:rsid w:val="00C708D5"/>
    <w:rsid w:val="00C740A0"/>
    <w:rsid w:val="00C7521D"/>
    <w:rsid w:val="00C75722"/>
    <w:rsid w:val="00C77336"/>
    <w:rsid w:val="00C90A47"/>
    <w:rsid w:val="00C921C8"/>
    <w:rsid w:val="00C9507E"/>
    <w:rsid w:val="00CA1F5A"/>
    <w:rsid w:val="00CB329D"/>
    <w:rsid w:val="00CC0894"/>
    <w:rsid w:val="00CC6472"/>
    <w:rsid w:val="00CE3F15"/>
    <w:rsid w:val="00D057D1"/>
    <w:rsid w:val="00D066F0"/>
    <w:rsid w:val="00D14207"/>
    <w:rsid w:val="00D161DA"/>
    <w:rsid w:val="00D16751"/>
    <w:rsid w:val="00D16C9B"/>
    <w:rsid w:val="00D37B62"/>
    <w:rsid w:val="00D63FC5"/>
    <w:rsid w:val="00D80E8A"/>
    <w:rsid w:val="00D81F7D"/>
    <w:rsid w:val="00D97C1E"/>
    <w:rsid w:val="00DA78F5"/>
    <w:rsid w:val="00DB5F80"/>
    <w:rsid w:val="00DC54CA"/>
    <w:rsid w:val="00DD1B0F"/>
    <w:rsid w:val="00DD2B51"/>
    <w:rsid w:val="00DD547D"/>
    <w:rsid w:val="00DD6D4B"/>
    <w:rsid w:val="00DF2DCC"/>
    <w:rsid w:val="00E06273"/>
    <w:rsid w:val="00E128AB"/>
    <w:rsid w:val="00E205B2"/>
    <w:rsid w:val="00E30180"/>
    <w:rsid w:val="00E44381"/>
    <w:rsid w:val="00E44A06"/>
    <w:rsid w:val="00E664CB"/>
    <w:rsid w:val="00E6697E"/>
    <w:rsid w:val="00E66980"/>
    <w:rsid w:val="00E67384"/>
    <w:rsid w:val="00E737DB"/>
    <w:rsid w:val="00E82F03"/>
    <w:rsid w:val="00E95FE7"/>
    <w:rsid w:val="00E973EF"/>
    <w:rsid w:val="00E979E2"/>
    <w:rsid w:val="00EA6C31"/>
    <w:rsid w:val="00EB282B"/>
    <w:rsid w:val="00EC7DC6"/>
    <w:rsid w:val="00ED5AD3"/>
    <w:rsid w:val="00EF2C40"/>
    <w:rsid w:val="00EF5FD2"/>
    <w:rsid w:val="00F057A5"/>
    <w:rsid w:val="00F130FE"/>
    <w:rsid w:val="00F2180D"/>
    <w:rsid w:val="00F229CC"/>
    <w:rsid w:val="00F40999"/>
    <w:rsid w:val="00F53698"/>
    <w:rsid w:val="00F64BD9"/>
    <w:rsid w:val="00F8516D"/>
    <w:rsid w:val="00F91DDC"/>
    <w:rsid w:val="00F95B71"/>
    <w:rsid w:val="00F97D07"/>
    <w:rsid w:val="00FB0D25"/>
    <w:rsid w:val="00FB790C"/>
    <w:rsid w:val="00FC6332"/>
    <w:rsid w:val="00FD2455"/>
    <w:rsid w:val="00FE38CB"/>
    <w:rsid w:val="00FE5F73"/>
    <w:rsid w:val="00FE7ABD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66356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  <w:style w:type="table" w:customStyle="1" w:styleId="GridTable1LightAccent1">
    <w:name w:val="Grid Table 1 Light Accent 1"/>
    <w:basedOn w:val="Tabellanormale"/>
    <w:uiPriority w:val="46"/>
    <w:rsid w:val="00564C21"/>
    <w:pPr>
      <w:spacing w:after="0" w:line="240" w:lineRule="auto"/>
    </w:pPr>
    <w:rPr>
      <w:rFonts w:eastAsiaTheme="minorHAns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  <w:style w:type="table" w:customStyle="1" w:styleId="GridTable1LightAccent1">
    <w:name w:val="Grid Table 1 Light Accent 1"/>
    <w:basedOn w:val="Tabellanormale"/>
    <w:uiPriority w:val="46"/>
    <w:rsid w:val="00564C21"/>
    <w:pPr>
      <w:spacing w:after="0" w:line="240" w:lineRule="auto"/>
    </w:pPr>
    <w:rPr>
      <w:rFonts w:eastAsiaTheme="minorHAns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apitolato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79D00-BCB6-4758-B2F1-A1E3B894E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649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</vt:lpstr>
    </vt:vector>
  </TitlesOfParts>
  <Company>Marsh &amp; McLennan Companies</Company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tecnica</dc:title>
  <dc:creator>Direzione Tecnica EE.PP.</dc:creator>
  <cp:keywords>Versione@Maggio 2016</cp:keywords>
  <cp:lastModifiedBy>BONGIORNO Marzia</cp:lastModifiedBy>
  <cp:revision>5</cp:revision>
  <cp:lastPrinted>2020-05-27T15:55:00Z</cp:lastPrinted>
  <dcterms:created xsi:type="dcterms:W3CDTF">2020-05-26T11:23:00Z</dcterms:created>
  <dcterms:modified xsi:type="dcterms:W3CDTF">2020-05-27T15:55:00Z</dcterms:modified>
</cp:coreProperties>
</file>